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3EE5" w:rsidRDefault="00875A68">
      <w:pPr>
        <w:pStyle w:val="TextA"/>
        <w:rPr>
          <w:u w:val="single"/>
        </w:rPr>
      </w:pPr>
      <w:r>
        <w:rPr>
          <w:u w:val="single"/>
        </w:rPr>
        <w:t>Für das KVO Konzert am 28.9. 2020 19.30 in der evangelischen Kirche Oberschützen</w:t>
      </w:r>
    </w:p>
    <w:p w:rsidR="00243EE5" w:rsidRDefault="00243EE5">
      <w:pPr>
        <w:pStyle w:val="TextA"/>
      </w:pPr>
    </w:p>
    <w:p w:rsidR="00243EE5" w:rsidRDefault="00243EE5">
      <w:pPr>
        <w:pStyle w:val="TextA"/>
      </w:pPr>
    </w:p>
    <w:p w:rsidR="00243EE5" w:rsidRDefault="00243EE5">
      <w:pPr>
        <w:pStyle w:val="TextA"/>
      </w:pPr>
    </w:p>
    <w:p w:rsidR="00243EE5" w:rsidRDefault="00875A68">
      <w:pPr>
        <w:pStyle w:val="TextA"/>
        <w:rPr>
          <w:sz w:val="34"/>
          <w:szCs w:val="34"/>
        </w:rPr>
      </w:pPr>
      <w:r>
        <w:rPr>
          <w:sz w:val="34"/>
          <w:szCs w:val="34"/>
        </w:rPr>
        <w:t>Madrigali e Toccate</w:t>
      </w:r>
    </w:p>
    <w:p w:rsidR="00243EE5" w:rsidRDefault="00243EE5">
      <w:pPr>
        <w:pStyle w:val="TextA"/>
        <w:rPr>
          <w:sz w:val="24"/>
          <w:szCs w:val="24"/>
        </w:rPr>
      </w:pPr>
    </w:p>
    <w:p w:rsidR="00243EE5" w:rsidRDefault="00875A68">
      <w:pPr>
        <w:pStyle w:val="TextA"/>
        <w:rPr>
          <w:sz w:val="24"/>
          <w:szCs w:val="24"/>
        </w:rPr>
      </w:pPr>
      <w:r>
        <w:rPr>
          <w:sz w:val="24"/>
          <w:szCs w:val="24"/>
        </w:rPr>
        <w:t>Musik aus Mittelalter, Renaissance und Moderne</w:t>
      </w:r>
    </w:p>
    <w:p w:rsidR="00243EE5" w:rsidRDefault="00243EE5">
      <w:pPr>
        <w:pStyle w:val="TextA"/>
        <w:rPr>
          <w:sz w:val="24"/>
          <w:szCs w:val="24"/>
        </w:rPr>
      </w:pPr>
    </w:p>
    <w:p w:rsidR="00243EE5" w:rsidRDefault="00875A68">
      <w:pPr>
        <w:pStyle w:val="TextA"/>
        <w:rPr>
          <w:sz w:val="24"/>
          <w:szCs w:val="24"/>
        </w:rPr>
      </w:pPr>
      <w:r>
        <w:rPr>
          <w:sz w:val="24"/>
          <w:szCs w:val="24"/>
        </w:rPr>
        <w:t>Werke von</w:t>
      </w:r>
    </w:p>
    <w:p w:rsidR="00243EE5" w:rsidRDefault="00243EE5">
      <w:pPr>
        <w:pStyle w:val="TextA"/>
        <w:rPr>
          <w:sz w:val="24"/>
          <w:szCs w:val="24"/>
        </w:rPr>
      </w:pPr>
    </w:p>
    <w:p w:rsidR="00243EE5" w:rsidRDefault="00875A68">
      <w:pPr>
        <w:pStyle w:val="TextA"/>
        <w:rPr>
          <w:sz w:val="24"/>
          <w:szCs w:val="24"/>
        </w:rPr>
      </w:pPr>
      <w:r>
        <w:rPr>
          <w:sz w:val="24"/>
          <w:szCs w:val="24"/>
        </w:rPr>
        <w:t>Francesco Landini</w:t>
      </w:r>
    </w:p>
    <w:p w:rsidR="00243EE5" w:rsidRDefault="00875A68">
      <w:pPr>
        <w:pStyle w:val="TextA"/>
        <w:rPr>
          <w:sz w:val="24"/>
          <w:szCs w:val="24"/>
        </w:rPr>
      </w:pPr>
      <w:r>
        <w:rPr>
          <w:sz w:val="24"/>
          <w:szCs w:val="24"/>
        </w:rPr>
        <w:t>Girolamo Frescobaldi</w:t>
      </w:r>
    </w:p>
    <w:p w:rsidR="00243EE5" w:rsidRDefault="00875A68">
      <w:pPr>
        <w:pStyle w:val="TextA"/>
        <w:rPr>
          <w:sz w:val="24"/>
          <w:szCs w:val="24"/>
        </w:rPr>
      </w:pPr>
      <w:r>
        <w:rPr>
          <w:sz w:val="24"/>
          <w:szCs w:val="24"/>
        </w:rPr>
        <w:t xml:space="preserve">Giacinto Scelsi </w:t>
      </w:r>
    </w:p>
    <w:p w:rsidR="00243EE5" w:rsidRDefault="00875A68">
      <w:pPr>
        <w:pStyle w:val="TextA"/>
        <w:rPr>
          <w:sz w:val="24"/>
          <w:szCs w:val="24"/>
        </w:rPr>
      </w:pPr>
      <w:r>
        <w:rPr>
          <w:sz w:val="24"/>
          <w:szCs w:val="24"/>
        </w:rPr>
        <w:t>Claudio Merulo</w:t>
      </w:r>
    </w:p>
    <w:p w:rsidR="00243EE5" w:rsidRDefault="00243EE5">
      <w:pPr>
        <w:pStyle w:val="TextA"/>
        <w:rPr>
          <w:sz w:val="24"/>
          <w:szCs w:val="24"/>
        </w:rPr>
      </w:pPr>
    </w:p>
    <w:p w:rsidR="00243EE5" w:rsidRDefault="00243EE5">
      <w:pPr>
        <w:pStyle w:val="TextA"/>
        <w:rPr>
          <w:sz w:val="24"/>
          <w:szCs w:val="24"/>
        </w:rPr>
      </w:pPr>
    </w:p>
    <w:p w:rsidR="00243EE5" w:rsidRDefault="00875A68">
      <w:pPr>
        <w:pStyle w:val="TextA"/>
        <w:rPr>
          <w:sz w:val="24"/>
          <w:szCs w:val="24"/>
        </w:rPr>
      </w:pPr>
      <w:r>
        <w:rPr>
          <w:sz w:val="24"/>
          <w:szCs w:val="24"/>
        </w:rPr>
        <w:t xml:space="preserve">Ödenburg </w:t>
      </w:r>
      <w:r>
        <w:rPr>
          <w:sz w:val="24"/>
          <w:szCs w:val="24"/>
        </w:rPr>
        <w:t>Ensemble:</w:t>
      </w:r>
    </w:p>
    <w:p w:rsidR="00243EE5" w:rsidRDefault="00243EE5">
      <w:pPr>
        <w:pStyle w:val="TextA"/>
        <w:rPr>
          <w:sz w:val="24"/>
          <w:szCs w:val="24"/>
        </w:rPr>
      </w:pPr>
    </w:p>
    <w:p w:rsidR="00243EE5" w:rsidRDefault="00875A68">
      <w:pPr>
        <w:pStyle w:val="TextA"/>
        <w:rPr>
          <w:sz w:val="24"/>
          <w:szCs w:val="24"/>
        </w:rPr>
      </w:pPr>
      <w:r>
        <w:rPr>
          <w:sz w:val="24"/>
          <w:szCs w:val="24"/>
        </w:rPr>
        <w:t>Sarah Molnar: Sopran</w:t>
      </w:r>
    </w:p>
    <w:p w:rsidR="00243EE5" w:rsidRDefault="00875A68">
      <w:pPr>
        <w:pStyle w:val="TextA"/>
        <w:rPr>
          <w:sz w:val="24"/>
          <w:szCs w:val="24"/>
        </w:rPr>
      </w:pPr>
      <w:r>
        <w:rPr>
          <w:sz w:val="24"/>
          <w:szCs w:val="24"/>
        </w:rPr>
        <w:t>Michael Lind: Tenor</w:t>
      </w:r>
    </w:p>
    <w:p w:rsidR="00243EE5" w:rsidRDefault="00875A68">
      <w:pPr>
        <w:pStyle w:val="TextA"/>
        <w:rPr>
          <w:sz w:val="24"/>
          <w:szCs w:val="24"/>
        </w:rPr>
      </w:pPr>
      <w:r>
        <w:rPr>
          <w:sz w:val="24"/>
          <w:szCs w:val="24"/>
        </w:rPr>
        <w:t>Emanuel Schmelzer-Ziringer: Bariton, Cembalo und Orgel</w:t>
      </w:r>
    </w:p>
    <w:p w:rsidR="00243EE5" w:rsidRDefault="00243EE5">
      <w:pPr>
        <w:pStyle w:val="TextA"/>
        <w:rPr>
          <w:sz w:val="24"/>
          <w:szCs w:val="24"/>
        </w:rPr>
      </w:pPr>
    </w:p>
    <w:p w:rsidR="00243EE5" w:rsidRDefault="00243EE5">
      <w:pPr>
        <w:pStyle w:val="TextA"/>
        <w:rPr>
          <w:sz w:val="24"/>
          <w:szCs w:val="24"/>
        </w:rPr>
      </w:pPr>
    </w:p>
    <w:p w:rsidR="00243EE5" w:rsidRDefault="00243EE5">
      <w:pPr>
        <w:pStyle w:val="TextA"/>
        <w:rPr>
          <w:sz w:val="24"/>
          <w:szCs w:val="24"/>
        </w:rPr>
      </w:pPr>
    </w:p>
    <w:p w:rsidR="00243EE5" w:rsidRDefault="00243EE5">
      <w:pPr>
        <w:pStyle w:val="TextA"/>
        <w:rPr>
          <w:sz w:val="24"/>
          <w:szCs w:val="24"/>
        </w:rPr>
      </w:pPr>
    </w:p>
    <w:p w:rsidR="00243EE5" w:rsidRDefault="00243EE5">
      <w:pPr>
        <w:pStyle w:val="TextA"/>
        <w:rPr>
          <w:sz w:val="24"/>
          <w:szCs w:val="24"/>
        </w:rPr>
      </w:pPr>
    </w:p>
    <w:p w:rsidR="00243EE5" w:rsidRDefault="00243EE5">
      <w:pPr>
        <w:pStyle w:val="TextA"/>
        <w:rPr>
          <w:sz w:val="24"/>
          <w:szCs w:val="24"/>
        </w:rPr>
      </w:pPr>
    </w:p>
    <w:p w:rsidR="00243EE5" w:rsidRDefault="00875A68">
      <w:pPr>
        <w:pStyle w:val="TextA"/>
        <w:rPr>
          <w:sz w:val="24"/>
          <w:szCs w:val="24"/>
        </w:rPr>
      </w:pPr>
      <w:r>
        <w:rPr>
          <w:sz w:val="24"/>
          <w:szCs w:val="24"/>
        </w:rPr>
        <w:t>Die Klammer für dieses italienische Programm wird durch Orgelstücke, gespielt auf der historischen Hesse Orgel, von zwei der bedeutendsten Impr</w:t>
      </w:r>
      <w:r>
        <w:rPr>
          <w:sz w:val="24"/>
          <w:szCs w:val="24"/>
        </w:rPr>
        <w:t>ovisatoren der Musikgeschichte gesetzt: Giacinto Scelsi und Girolamo Frescobaldi. Sowohl „In nomine Lucis“ von Scelsi als auch die Toccata von Frescobaldi sind aus dem freien Spiel heraus entwickelte Kompositionen.</w:t>
      </w:r>
    </w:p>
    <w:p w:rsidR="00243EE5" w:rsidRDefault="00875A68">
      <w:pPr>
        <w:pStyle w:val="TextA"/>
        <w:rPr>
          <w:sz w:val="24"/>
          <w:szCs w:val="24"/>
        </w:rPr>
      </w:pPr>
      <w:r>
        <w:rPr>
          <w:sz w:val="24"/>
          <w:szCs w:val="24"/>
        </w:rPr>
        <w:t>Francesco Landini gilt als der bedeutends</w:t>
      </w:r>
      <w:r>
        <w:rPr>
          <w:sz w:val="24"/>
          <w:szCs w:val="24"/>
        </w:rPr>
        <w:t>te Komponist des Trecento. In seiner Kindheit erblindet, wurde er Komponist und Organist. Seine zwei- und dreistimmigen Balladen und Madrigale wurden durch viele Abschriften in ganz Europa verbreitet.</w:t>
      </w:r>
    </w:p>
    <w:p w:rsidR="00243EE5" w:rsidRDefault="00875A68">
      <w:pPr>
        <w:pStyle w:val="TextA"/>
        <w:rPr>
          <w:sz w:val="24"/>
          <w:szCs w:val="24"/>
        </w:rPr>
      </w:pPr>
      <w:r>
        <w:rPr>
          <w:sz w:val="24"/>
          <w:szCs w:val="24"/>
        </w:rPr>
        <w:t xml:space="preserve">Claudio Merulo, der ursprünglich der alleinige </w:t>
      </w:r>
      <w:r>
        <w:rPr>
          <w:sz w:val="24"/>
          <w:szCs w:val="24"/>
        </w:rPr>
        <w:t>Regent dieses Konzertes hätte werden sollen (die Einschränkung der Reisefreiheit hat uns einen Strich durch die Rechnung gemacht), soll hier quasi ein kleines Konzert im Konzert gewidmet sein. Erklingen werden dreistimmige Madrigale, eine kleine Motette un</w:t>
      </w:r>
      <w:r>
        <w:rPr>
          <w:sz w:val="24"/>
          <w:szCs w:val="24"/>
        </w:rPr>
        <w:t>d zwei Canzonen, gespielt auf einem italienischen Cembalo aus dem 17. Jahrhundert: Allesamt musikalische Miniaturen von großer kompositorischer Brillianz.</w:t>
      </w:r>
    </w:p>
    <w:p w:rsidR="00243EE5" w:rsidRDefault="00243EE5">
      <w:pPr>
        <w:pStyle w:val="TextA"/>
        <w:rPr>
          <w:sz w:val="24"/>
          <w:szCs w:val="24"/>
        </w:rPr>
      </w:pPr>
    </w:p>
    <w:p w:rsidR="00243EE5" w:rsidRDefault="00243EE5">
      <w:pPr>
        <w:pStyle w:val="TextA"/>
      </w:pPr>
    </w:p>
    <w:sectPr w:rsidR="00243EE5">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5A68" w:rsidRDefault="00875A68">
      <w:r>
        <w:separator/>
      </w:r>
    </w:p>
  </w:endnote>
  <w:endnote w:type="continuationSeparator" w:id="0">
    <w:p w:rsidR="00875A68" w:rsidRDefault="0087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3EE5" w:rsidRDefault="00243EE5">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5A68" w:rsidRDefault="00875A68">
      <w:r>
        <w:separator/>
      </w:r>
    </w:p>
  </w:footnote>
  <w:footnote w:type="continuationSeparator" w:id="0">
    <w:p w:rsidR="00875A68" w:rsidRDefault="00875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3EE5" w:rsidRDefault="00243EE5">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EE5"/>
    <w:rsid w:val="00243EE5"/>
    <w:rsid w:val="00842157"/>
    <w:rsid w:val="00875A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A5B6D-6B67-46BF-B1CE-F1D4D7A0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rPr>
      <w:rFonts w:ascii="Helvetica Neue" w:hAnsi="Helvetica Neue" w:cs="Arial Unicode MS"/>
      <w:color w:val="000000"/>
      <w:sz w:val="22"/>
      <w:szCs w:val="22"/>
      <w:u w:color="000000"/>
      <w:lang w:val="de-D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1225</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VIP</cp:lastModifiedBy>
  <cp:revision>2</cp:revision>
  <dcterms:created xsi:type="dcterms:W3CDTF">2020-09-04T07:47:00Z</dcterms:created>
  <dcterms:modified xsi:type="dcterms:W3CDTF">2020-09-04T07:47:00Z</dcterms:modified>
</cp:coreProperties>
</file>